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DF" w:rsidRPr="001A27DF" w:rsidRDefault="001A27DF" w:rsidP="001A27DF">
      <w:pPr>
        <w:spacing w:after="0" w:line="240" w:lineRule="auto"/>
        <w:ind w:left="360"/>
        <w:jc w:val="center"/>
        <w:rPr>
          <w:rFonts w:ascii="Cambria Math" w:eastAsia="Times New Roman" w:hAnsi="Cambria Math" w:cs="Times New Roman"/>
          <w:b/>
          <w:i/>
          <w:sz w:val="72"/>
          <w:szCs w:val="72"/>
          <w:lang w:eastAsia="ru-RU"/>
        </w:rPr>
      </w:pPr>
      <w:r w:rsidRPr="001A27DF">
        <w:rPr>
          <w:rFonts w:ascii="Cambria Math" w:eastAsia="Times New Roman" w:hAnsi="Cambria Math" w:cs="Times New Roman"/>
          <w:b/>
          <w:i/>
          <w:sz w:val="72"/>
          <w:szCs w:val="72"/>
          <w:lang w:eastAsia="ru-RU"/>
        </w:rPr>
        <w:t>Адаптация ребенка к детскому саду</w:t>
      </w:r>
    </w:p>
    <w:p w:rsidR="001A27DF" w:rsidRPr="001A27DF" w:rsidRDefault="001A27DF" w:rsidP="001A27DF">
      <w:pPr>
        <w:spacing w:after="0" w:line="240" w:lineRule="auto"/>
        <w:ind w:left="360"/>
        <w:jc w:val="center"/>
        <w:rPr>
          <w:rFonts w:ascii="DomCasual" w:eastAsia="Times New Roman" w:hAnsi="DomCasual" w:cs="Times New Roman"/>
          <w:b/>
          <w:i/>
          <w:sz w:val="72"/>
          <w:szCs w:val="72"/>
          <w:lang w:eastAsia="ru-RU"/>
        </w:rPr>
      </w:pPr>
    </w:p>
    <w:p w:rsidR="004F3F7B" w:rsidRDefault="001A27DF" w:rsidP="001A27DF">
      <w:pPr>
        <w:jc w:val="center"/>
      </w:pPr>
      <w:r w:rsidRPr="001A27DF">
        <w:rPr>
          <w:rFonts w:ascii="DomCasual" w:eastAsia="Times New Roman" w:hAnsi="DomCasual" w:cs="Times New Roman"/>
          <w:b/>
          <w:i/>
          <w:noProof/>
          <w:sz w:val="72"/>
          <w:szCs w:val="72"/>
          <w:lang w:eastAsia="ru-RU"/>
        </w:rPr>
        <w:drawing>
          <wp:inline distT="0" distB="0" distL="0" distR="0" wp14:anchorId="1ED756F4" wp14:editId="462F948C">
            <wp:extent cx="2133600" cy="1676400"/>
            <wp:effectExtent l="0" t="0" r="0" b="0"/>
            <wp:docPr id="1" name="Рисунок 1" descr="x_07a0da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_07a0daf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67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7DF" w:rsidRDefault="001A27DF" w:rsidP="001A27DF">
      <w:pPr>
        <w:jc w:val="center"/>
      </w:pPr>
    </w:p>
    <w:p w:rsidR="001A27DF" w:rsidRPr="001A27DF" w:rsidRDefault="001A27DF" w:rsidP="001A27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Адаптация</w:t>
      </w: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приспособление организма к новой обстановке. Адаптация включает широкий спектр индивидуальных реакций, характер которых зависит от психофизиологических и личностных особенностей ребёнка, от сложившихся семейных отношений, от условий пребывания в дошкольном учреждении. </w:t>
      </w:r>
    </w:p>
    <w:p w:rsidR="001A27DF" w:rsidRPr="001A27DF" w:rsidRDefault="001A27DF" w:rsidP="001A2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7DF" w:rsidRPr="001A27DF" w:rsidRDefault="001A27DF" w:rsidP="001A2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срок адаптации:</w:t>
      </w:r>
    </w:p>
    <w:p w:rsidR="001A27DF" w:rsidRPr="001A27DF" w:rsidRDefault="001A27DF" w:rsidP="001A2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яслях 7 – 10 дней</w:t>
      </w:r>
    </w:p>
    <w:p w:rsidR="001A27DF" w:rsidRPr="001A27DF" w:rsidRDefault="001A27DF" w:rsidP="001A2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2 – 3 недели</w:t>
      </w:r>
    </w:p>
    <w:p w:rsidR="001A27DF" w:rsidRPr="001A27DF" w:rsidRDefault="001A27DF" w:rsidP="001A2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1 месяц</w:t>
      </w:r>
    </w:p>
    <w:p w:rsidR="001A27DF" w:rsidRPr="001A27DF" w:rsidRDefault="001A27DF" w:rsidP="001A2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когда ребёнок не справляется с задачей адаптации к новым условиям, мы можем наблюдать симптомы трудной адаптации.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положительного эмоционального состояния ребёнка;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много плачет, стремится к эмоциональному контакту с взрослыми или, напротив, раздражённо отказывается от него;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испытывает сложности с установлением контакта с другими детьми;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аппетита;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сна;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болезненно протекает разлука с родными;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снижается общая активность; </w:t>
      </w:r>
    </w:p>
    <w:p w:rsidR="001A27DF" w:rsidRPr="001A27DF" w:rsidRDefault="001A27DF" w:rsidP="001A27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подавленное состояние</w:t>
      </w:r>
      <w:r w:rsidRPr="001A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27DF" w:rsidRDefault="001A27DF" w:rsidP="001A27DF"/>
    <w:p w:rsidR="001A27DF" w:rsidRPr="001A27DF" w:rsidRDefault="001A27DF" w:rsidP="001A27D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A27DF">
        <w:rPr>
          <w:rFonts w:ascii="Comic Sans MS" w:eastAsia="Times New Roman" w:hAnsi="Comic Sans MS" w:cs="Times New Roman"/>
          <w:b/>
          <w:sz w:val="24"/>
          <w:szCs w:val="24"/>
          <w:lang w:eastAsia="ru-RU"/>
        </w:rPr>
        <w:t>Первые признаки того, что ребенок адаптировался.</w:t>
      </w:r>
    </w:p>
    <w:p w:rsidR="001A27DF" w:rsidRPr="001A27DF" w:rsidRDefault="001A27DF" w:rsidP="001A27D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1A27DF" w:rsidRPr="001A27DF" w:rsidRDefault="001A27DF" w:rsidP="001A27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Хороший аппетит.</w:t>
      </w:r>
    </w:p>
    <w:p w:rsidR="001A27DF" w:rsidRPr="001A27DF" w:rsidRDefault="001A27DF" w:rsidP="001A27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Спокойный сон.</w:t>
      </w:r>
    </w:p>
    <w:p w:rsidR="001A27DF" w:rsidRPr="001A27DF" w:rsidRDefault="001A27DF" w:rsidP="001A27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Охотное общение с другими детьми.</w:t>
      </w:r>
    </w:p>
    <w:p w:rsidR="001A27DF" w:rsidRPr="001A27DF" w:rsidRDefault="001A27DF" w:rsidP="001A27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Адекватная реакция на предложения взрослого.</w:t>
      </w:r>
    </w:p>
    <w:p w:rsidR="001A27DF" w:rsidRPr="001A27DF" w:rsidRDefault="001A27DF" w:rsidP="001A27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Нормальное эмоциональное состояние (жизнер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адостный, активный, любопытный…</w:t>
      </w:r>
      <w:proofErr w:type="gramEnd"/>
    </w:p>
    <w:p w:rsidR="001A27DF" w:rsidRPr="001A27DF" w:rsidRDefault="001A27DF" w:rsidP="001A27DF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1A27DF">
        <w:rPr>
          <w:rFonts w:ascii="Comic Sans MS" w:eastAsia="Times New Roman" w:hAnsi="Comic Sans MS" w:cs="Times New Roman"/>
          <w:b/>
          <w:sz w:val="24"/>
          <w:szCs w:val="24"/>
          <w:lang w:eastAsia="ru-RU"/>
        </w:rPr>
        <w:lastRenderedPageBreak/>
        <w:t>Ребенок хорошо адаптировался, если в его поведении нет:</w:t>
      </w:r>
    </w:p>
    <w:p w:rsidR="001A27DF" w:rsidRPr="001A27DF" w:rsidRDefault="001A27DF" w:rsidP="001A2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7DF" w:rsidRPr="001A27DF" w:rsidRDefault="001A27DF" w:rsidP="001A27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Крайностей.</w:t>
      </w:r>
    </w:p>
    <w:p w:rsidR="001A27DF" w:rsidRPr="001A27DF" w:rsidRDefault="001A27DF" w:rsidP="001A27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Например: излишняя активность, чрезмерная пассивность.</w:t>
      </w:r>
    </w:p>
    <w:p w:rsidR="001A27DF" w:rsidRPr="001A27DF" w:rsidRDefault="001A27DF" w:rsidP="001A27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Возврата к более ранним привычкам.</w:t>
      </w:r>
    </w:p>
    <w:p w:rsidR="001A27DF" w:rsidRPr="001A27DF" w:rsidRDefault="001A27DF" w:rsidP="001A27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Например: ребенок </w:t>
      </w:r>
      <w:proofErr w:type="gramStart"/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 самостоятельно и вдруг снова требует</w:t>
      </w:r>
      <w:proofErr w:type="gramEnd"/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  </w:t>
      </w:r>
    </w:p>
    <w:p w:rsidR="001A27DF" w:rsidRPr="001A27DF" w:rsidRDefault="001A27DF" w:rsidP="001A27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его кормили с ложки.</w:t>
      </w:r>
    </w:p>
    <w:p w:rsidR="001A27DF" w:rsidRPr="001A27DF" w:rsidRDefault="001A27DF" w:rsidP="001A27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 в развитии от сверстников.</w:t>
      </w:r>
    </w:p>
    <w:p w:rsidR="001A27DF" w:rsidRPr="001A27DF" w:rsidRDefault="001A27DF" w:rsidP="001A27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Например: в 4 года разговаривает, как в 2,5 года.</w:t>
      </w:r>
    </w:p>
    <w:p w:rsidR="001A27DF" w:rsidRPr="001A27DF" w:rsidRDefault="001A27DF" w:rsidP="001A27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Непрекращающиеся трудности с элементарными вещами.</w:t>
      </w:r>
    </w:p>
    <w:p w:rsidR="001A27DF" w:rsidRPr="001A27DF" w:rsidRDefault="001A27DF" w:rsidP="001A2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Например: кормление ребенка остается проблемой.</w:t>
      </w:r>
    </w:p>
    <w:p w:rsidR="001A27DF" w:rsidRDefault="001A27DF" w:rsidP="001A27DF"/>
    <w:p w:rsidR="001A27DF" w:rsidRPr="001A27DF" w:rsidRDefault="001A27DF" w:rsidP="001A27D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A27DF">
        <w:rPr>
          <w:rFonts w:ascii="Comic Sans MS" w:eastAsia="Times New Roman" w:hAnsi="Comic Sans MS" w:cs="Times New Roman"/>
          <w:b/>
          <w:sz w:val="24"/>
          <w:szCs w:val="24"/>
          <w:lang w:eastAsia="ru-RU"/>
        </w:rPr>
        <w:t>Как надо вести себя родителям с ребенком, когда он впервые поступил в детский сад</w:t>
      </w:r>
    </w:p>
    <w:p w:rsidR="001A27DF" w:rsidRPr="001A27DF" w:rsidRDefault="001A27DF" w:rsidP="001A27DF">
      <w:pPr>
        <w:spacing w:after="24" w:line="240" w:lineRule="auto"/>
        <w:ind w:left="36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создать в семье спокойную дружескую атмосферу.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четкие требования к ребенку, будьте последовательны в их предъявлении.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терпеливы.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Формируйте у детей навыки самообслуживания и личной гигиены.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с вами разговаривает, слушайте его внимательно.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читайте малышу.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Заботьтесь о том, чтобы у ребенка были новые впечатления.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Занимайтесь с малышом совместно творческой деятельностью: играйте, лепите, рисуйте…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любопытство.</w:t>
      </w:r>
    </w:p>
    <w:p w:rsidR="001A27DF" w:rsidRPr="001A27DF" w:rsidRDefault="001A27DF" w:rsidP="001A27DF">
      <w:pPr>
        <w:numPr>
          <w:ilvl w:val="0"/>
          <w:numId w:val="5"/>
        </w:num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скупитесь на похвалу.</w:t>
      </w:r>
    </w:p>
    <w:p w:rsidR="001A27DF" w:rsidRDefault="001A27DF" w:rsidP="001A27DF">
      <w:bookmarkStart w:id="0" w:name="_GoBack"/>
      <w:bookmarkEnd w:id="0"/>
    </w:p>
    <w:p w:rsidR="001A27DF" w:rsidRPr="001A27DF" w:rsidRDefault="001A27DF" w:rsidP="001A27DF">
      <w:p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 малыш пришел в детский сад. Для него началась новая жизнь. Чтобы ребенок вступил в нее </w:t>
      </w:r>
      <w:proofErr w:type="gramStart"/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радостным</w:t>
      </w:r>
      <w:proofErr w:type="gramEnd"/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общительным, повзрослевшим, хотим предложить несколько </w:t>
      </w:r>
      <w:r w:rsidRPr="001A27DF">
        <w:rPr>
          <w:rFonts w:ascii="Comic Sans MS" w:eastAsia="Times New Roman" w:hAnsi="Comic Sans MS" w:cs="Times New Roman"/>
          <w:b/>
          <w:color w:val="000000"/>
          <w:sz w:val="24"/>
          <w:szCs w:val="24"/>
          <w:lang w:eastAsia="ru-RU"/>
        </w:rPr>
        <w:t>рекомендаций</w:t>
      </w:r>
      <w:r w:rsidRPr="001A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27DF" w:rsidRPr="001A27DF" w:rsidRDefault="001A27DF" w:rsidP="001A27DF">
      <w:pPr>
        <w:spacing w:after="24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поступлением в  детский сад лучше привести  ребенка на прогулку для знакомства с детьми и воспитателями.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познакомиться с режимом детей в детском саду и приблизить постепенно к нему домашний режим Вашего ребенка.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Приучайте к новым условиям ребенка постепенно и последовательно.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резко менять привычный уклад жизнедеятельности ребенка, например, отучать от вредных привычек.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Предоставьте ребенку возможность принести в детский сад свои любимые игрушки.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Согласуйте свои действия с воспитателем: чего избегать, а что поощрять у ребенка.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особый ритуал ухода и возвращения Вас в детский сад.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Вы уходите – расставайтесь с ребенком легко и быстро. Не показывайте ему свое волнение.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давайте ребенку почувствовать собственную боязнь разлуки.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избыточной сентиментальности или изменения своей привычной манеры поведения.</w:t>
      </w:r>
    </w:p>
    <w:p w:rsidR="001A27DF" w:rsidRPr="001A27DF" w:rsidRDefault="001A27DF" w:rsidP="001A27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ребенка общению </w:t>
      </w:r>
      <w:proofErr w:type="gramStart"/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A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 Не ограничивайте общение ребенка только семейным кругом.</w:t>
      </w:r>
    </w:p>
    <w:p w:rsidR="001A27DF" w:rsidRDefault="001A27DF" w:rsidP="001A27DF"/>
    <w:sectPr w:rsidR="001A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3D"/>
    <w:rsid w:val="000A21B9"/>
    <w:rsid w:val="001A27DF"/>
    <w:rsid w:val="004F3F7B"/>
    <w:rsid w:val="008549EC"/>
    <w:rsid w:val="00F4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2</cp:revision>
  <dcterms:created xsi:type="dcterms:W3CDTF">2018-08-02T11:20:00Z</dcterms:created>
  <dcterms:modified xsi:type="dcterms:W3CDTF">2018-08-02T11:20:00Z</dcterms:modified>
</cp:coreProperties>
</file>